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="-147" w:tblpY="3154"/>
        <w:tblW w:w="9497" w:type="dxa"/>
        <w:tblLook w:val="04A0" w:firstRow="1" w:lastRow="0" w:firstColumn="1" w:lastColumn="0" w:noHBand="0" w:noVBand="1"/>
      </w:tblPr>
      <w:tblGrid>
        <w:gridCol w:w="3295"/>
        <w:gridCol w:w="3098"/>
        <w:gridCol w:w="3104"/>
      </w:tblGrid>
      <w:tr w:rsidR="002E7CCB" w:rsidRPr="00FC73D6" w:rsidTr="009F3244">
        <w:tc>
          <w:tcPr>
            <w:tcW w:w="3295" w:type="dxa"/>
          </w:tcPr>
          <w:p w:rsidR="002E7CCB" w:rsidRPr="00FC73D6" w:rsidRDefault="002E7CCB" w:rsidP="009F3244">
            <w:pPr>
              <w:spacing w:after="0"/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Oblik prenesenoga značenja</w:t>
            </w:r>
          </w:p>
        </w:tc>
        <w:tc>
          <w:tcPr>
            <w:tcW w:w="3098" w:type="dxa"/>
          </w:tcPr>
          <w:p w:rsidR="002E7CCB" w:rsidRPr="00FC73D6" w:rsidRDefault="002E7CCB" w:rsidP="009F3244">
            <w:pPr>
              <w:spacing w:after="0"/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Primjer iz teksta - citat</w:t>
            </w:r>
          </w:p>
        </w:tc>
        <w:tc>
          <w:tcPr>
            <w:tcW w:w="3104" w:type="dxa"/>
          </w:tcPr>
          <w:p w:rsidR="002E7CCB" w:rsidRPr="00FC73D6" w:rsidRDefault="002E7CCB" w:rsidP="009F3244">
            <w:pPr>
              <w:spacing w:after="0"/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Objašnjenje</w:t>
            </w:r>
          </w:p>
          <w:p w:rsidR="002E7CCB" w:rsidRPr="00FC73D6" w:rsidRDefault="002E7CCB" w:rsidP="009F3244">
            <w:pPr>
              <w:spacing w:after="0"/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Što znači citat, tj. preneseno značenje u citatu?</w:t>
            </w:r>
          </w:p>
        </w:tc>
      </w:tr>
      <w:tr w:rsidR="002E7CCB" w:rsidRPr="00FC73D6" w:rsidTr="009F3244">
        <w:trPr>
          <w:trHeight w:val="2309"/>
        </w:trPr>
        <w:tc>
          <w:tcPr>
            <w:tcW w:w="3295" w:type="dxa"/>
          </w:tcPr>
          <w:p w:rsidR="002E7CCB" w:rsidRPr="00FC73D6" w:rsidRDefault="002E7CCB" w:rsidP="009F3244">
            <w:pPr>
              <w:jc w:val="center"/>
              <w:rPr>
                <w:lang w:val="hr-HR"/>
              </w:rPr>
            </w:pP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 xml:space="preserve">POREDBA       </w:t>
            </w:r>
            <w:r w:rsidRPr="00FC73D6">
              <w:rPr>
                <w:b/>
                <w:lang w:val="hr-HR"/>
              </w:rPr>
              <w:t>METAFORA</w:t>
            </w: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HIPERBOLA</w:t>
            </w: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PERSONIFIKACIJA</w:t>
            </w:r>
          </w:p>
        </w:tc>
        <w:tc>
          <w:tcPr>
            <w:tcW w:w="3098" w:type="dxa"/>
          </w:tcPr>
          <w:p w:rsidR="002E7CCB" w:rsidRPr="00FC73D6" w:rsidRDefault="002E7CCB" w:rsidP="009F3244">
            <w:pPr>
              <w:rPr>
                <w:lang w:val="hr-HR"/>
              </w:rPr>
            </w:pPr>
            <w:r w:rsidRPr="00FC73D6">
              <w:rPr>
                <w:lang w:val="hr-HR"/>
              </w:rPr>
              <w:t>Otprilike milijardu okusa, ni jedan sasvim isti, i nebo koje možete polako sisati.</w:t>
            </w:r>
          </w:p>
        </w:tc>
        <w:tc>
          <w:tcPr>
            <w:tcW w:w="3104" w:type="dxa"/>
          </w:tcPr>
          <w:p w:rsidR="002E7CCB" w:rsidRPr="00FC73D6" w:rsidRDefault="002E7CCB" w:rsidP="009F3244">
            <w:pPr>
              <w:rPr>
                <w:lang w:val="hr-HR"/>
              </w:rPr>
            </w:pPr>
            <w:r w:rsidRPr="00FC73D6">
              <w:rPr>
                <w:lang w:val="hr-HR"/>
              </w:rPr>
              <w:t>Pisac uspoređuje različite boje neba s čokoladom ili slatkišima. Povezuje i uspoređuje boje s okusima ističe da su mu boje ugodne i ugodne na način na koji je čokolada za većinu ljudi.</w:t>
            </w:r>
          </w:p>
        </w:tc>
      </w:tr>
      <w:tr w:rsidR="002E7CCB" w:rsidRPr="00FC73D6" w:rsidTr="009F3244">
        <w:trPr>
          <w:trHeight w:val="2309"/>
        </w:trPr>
        <w:tc>
          <w:tcPr>
            <w:tcW w:w="3295" w:type="dxa"/>
          </w:tcPr>
          <w:p w:rsidR="002E7CCB" w:rsidRPr="00FC73D6" w:rsidRDefault="002E7CCB" w:rsidP="009F3244">
            <w:pPr>
              <w:jc w:val="center"/>
              <w:rPr>
                <w:lang w:val="hr-HR"/>
              </w:rPr>
            </w:pP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 xml:space="preserve">POREDBA       </w:t>
            </w:r>
            <w:r w:rsidRPr="00FC73D6">
              <w:rPr>
                <w:b/>
                <w:lang w:val="hr-HR"/>
              </w:rPr>
              <w:t>METAFORA</w:t>
            </w: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</w:p>
          <w:p w:rsidR="002E7CCB" w:rsidRPr="00FC73D6" w:rsidRDefault="002E7CCB" w:rsidP="009F3244">
            <w:pPr>
              <w:jc w:val="center"/>
              <w:rPr>
                <w:b/>
                <w:lang w:val="hr-HR"/>
              </w:rPr>
            </w:pPr>
            <w:r w:rsidRPr="00FC73D6">
              <w:rPr>
                <w:b/>
                <w:lang w:val="hr-HR"/>
              </w:rPr>
              <w:t>HIPERBOLA</w:t>
            </w: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</w:p>
          <w:p w:rsidR="002E7CCB" w:rsidRPr="00FC73D6" w:rsidRDefault="002E7CCB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PERSONIFIKACIJA</w:t>
            </w:r>
          </w:p>
        </w:tc>
        <w:tc>
          <w:tcPr>
            <w:tcW w:w="3098" w:type="dxa"/>
          </w:tcPr>
          <w:p w:rsidR="002E7CCB" w:rsidRPr="00FC73D6" w:rsidRDefault="002E7CCB" w:rsidP="009F3244">
            <w:pPr>
              <w:rPr>
                <w:lang w:val="hr-HR"/>
              </w:rPr>
            </w:pPr>
            <w:r w:rsidRPr="00FC73D6">
              <w:rPr>
                <w:lang w:val="hr-HR"/>
              </w:rPr>
              <w:t>Priča je to o jednoj od onih vječno preživjelih - kojoj uvijek majstorski uspije da je ostave.</w:t>
            </w:r>
          </w:p>
        </w:tc>
        <w:tc>
          <w:tcPr>
            <w:tcW w:w="3104" w:type="dxa"/>
          </w:tcPr>
          <w:p w:rsidR="002E7CCB" w:rsidRPr="00FC73D6" w:rsidRDefault="009F3244" w:rsidP="009F3244">
            <w:pPr>
              <w:rPr>
                <w:lang w:val="hr-HR"/>
              </w:rPr>
            </w:pPr>
            <w:r w:rsidRPr="00FC73D6">
              <w:rPr>
                <w:lang w:val="hr-HR"/>
              </w:rPr>
              <w:t>Autor pretjeruje u tome da je djevojčica posebna (majstorski uspije) zbog toga što je ostavljena. Riječ ostavljena u ovom slučaju znači da je preživjela i da je izgubila mnogo dragih ljudi</w:t>
            </w:r>
          </w:p>
        </w:tc>
      </w:tr>
      <w:tr w:rsidR="009F3244" w:rsidRPr="00FC73D6" w:rsidTr="009F3244">
        <w:trPr>
          <w:trHeight w:val="2309"/>
        </w:trPr>
        <w:tc>
          <w:tcPr>
            <w:tcW w:w="3295" w:type="dxa"/>
          </w:tcPr>
          <w:p w:rsidR="009F3244" w:rsidRPr="00FC73D6" w:rsidRDefault="009F3244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POREDBA       METAFORA</w:t>
            </w:r>
          </w:p>
          <w:p w:rsidR="009F3244" w:rsidRPr="00FC73D6" w:rsidRDefault="009F3244" w:rsidP="009F3244">
            <w:pPr>
              <w:jc w:val="center"/>
              <w:rPr>
                <w:lang w:val="hr-HR"/>
              </w:rPr>
            </w:pPr>
          </w:p>
          <w:p w:rsidR="009F3244" w:rsidRPr="00FC73D6" w:rsidRDefault="009F3244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HIPERBOLA</w:t>
            </w:r>
          </w:p>
          <w:p w:rsidR="009F3244" w:rsidRPr="00FC73D6" w:rsidRDefault="009F3244" w:rsidP="009F3244">
            <w:pPr>
              <w:jc w:val="center"/>
              <w:rPr>
                <w:lang w:val="hr-HR"/>
              </w:rPr>
            </w:pPr>
          </w:p>
          <w:p w:rsidR="009F3244" w:rsidRPr="00FC73D6" w:rsidRDefault="009F3244" w:rsidP="009F3244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PERSONIFIKACIJA</w:t>
            </w:r>
          </w:p>
        </w:tc>
        <w:tc>
          <w:tcPr>
            <w:tcW w:w="3098" w:type="dxa"/>
          </w:tcPr>
          <w:p w:rsidR="009F3244" w:rsidRPr="00FC73D6" w:rsidRDefault="009F3244" w:rsidP="009F3244">
            <w:pPr>
              <w:rPr>
                <w:lang w:val="hr-HR"/>
              </w:rPr>
            </w:pPr>
          </w:p>
        </w:tc>
        <w:tc>
          <w:tcPr>
            <w:tcW w:w="3104" w:type="dxa"/>
          </w:tcPr>
          <w:p w:rsidR="009F3244" w:rsidRPr="00FC73D6" w:rsidRDefault="009F3244" w:rsidP="009F3244">
            <w:pPr>
              <w:rPr>
                <w:lang w:val="hr-HR"/>
              </w:rPr>
            </w:pPr>
          </w:p>
        </w:tc>
      </w:tr>
    </w:tbl>
    <w:p w:rsidR="002E7CCB" w:rsidRPr="00FC73D6" w:rsidRDefault="002E7CCB" w:rsidP="002E7CCB">
      <w:r w:rsidRPr="00FC73D6">
        <w:t xml:space="preserve">Upute: Sljedeću tablicu koristite za grafički prikaz primjera prenesenoga značenja koje ste pronašli čitajući ulomak. Obvezno u prvom stupcu zaokružite o kojem je obliku prenesenoga značenja riječ.  Zatim iz teksta prepišite primjer. Na kraju, objasnite kakvu je usporedbu autor napravio ili što se podrazumijeva pod tim primjerom. </w:t>
      </w:r>
    </w:p>
    <w:p w:rsidR="002E7CCB" w:rsidRPr="00FC73D6" w:rsidRDefault="002E7CCB" w:rsidP="002E7CCB"/>
    <w:p w:rsidR="002E7CCB" w:rsidRPr="00FC73D6" w:rsidRDefault="002E7CCB" w:rsidP="002E7CCB">
      <w:r w:rsidRPr="00FC73D6">
        <w:br w:type="page"/>
      </w:r>
      <w:r w:rsidRPr="00FC73D6">
        <w:lastRenderedPageBreak/>
        <w:t xml:space="preserve">Kad razgovarate s nekim, iz tona vašega glasa može se zaključiti da ste sretni, tužni, ljuti, zbunjeni, mirni, očajni... Kao što vi glasom prenosite ton i raspoloženje, tako autor izborom riječi postavlja ton svojem djelu i na taj način iskazuje svoj stav prema temi i likovima. Analizirajte jedan od primjera prenesenoga značenja iz tablice i objasnite kakav se ton ostvaruje i kako taj ton utječe na priču. </w:t>
      </w:r>
    </w:p>
    <w:tbl>
      <w:tblPr>
        <w:tblStyle w:val="Reetkatablice"/>
        <w:tblpPr w:leftFromText="180" w:rightFromText="180" w:vertAnchor="page" w:horzAnchor="margin" w:tblpY="3688"/>
        <w:tblW w:w="0" w:type="auto"/>
        <w:tblLook w:val="04A0" w:firstRow="1" w:lastRow="0" w:firstColumn="1" w:lastColumn="0" w:noHBand="0" w:noVBand="1"/>
      </w:tblPr>
      <w:tblGrid>
        <w:gridCol w:w="3115"/>
        <w:gridCol w:w="3120"/>
        <w:gridCol w:w="3115"/>
      </w:tblGrid>
      <w:tr w:rsidR="002E7CCB" w:rsidRPr="00FC73D6" w:rsidTr="0041494E">
        <w:trPr>
          <w:trHeight w:val="710"/>
        </w:trPr>
        <w:tc>
          <w:tcPr>
            <w:tcW w:w="3192" w:type="dxa"/>
          </w:tcPr>
          <w:p w:rsidR="002E7CCB" w:rsidRPr="00FC73D6" w:rsidRDefault="002E7CCB" w:rsidP="0041494E">
            <w:pPr>
              <w:jc w:val="center"/>
              <w:rPr>
                <w:lang w:val="hr-HR"/>
              </w:rPr>
            </w:pPr>
          </w:p>
          <w:p w:rsidR="002E7CCB" w:rsidRPr="00FC73D6" w:rsidRDefault="002E7CCB" w:rsidP="0041494E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Primjer iz teksta</w:t>
            </w:r>
          </w:p>
          <w:p w:rsidR="002E7CCB" w:rsidRPr="00FC73D6" w:rsidRDefault="002E7CCB" w:rsidP="0041494E">
            <w:pPr>
              <w:jc w:val="center"/>
              <w:rPr>
                <w:lang w:val="hr-HR"/>
              </w:rPr>
            </w:pPr>
          </w:p>
        </w:tc>
        <w:tc>
          <w:tcPr>
            <w:tcW w:w="3192" w:type="dxa"/>
          </w:tcPr>
          <w:p w:rsidR="002E7CCB" w:rsidRPr="00FC73D6" w:rsidRDefault="002E7CCB" w:rsidP="0041494E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Kako preneseno značenje utječe na ton?</w:t>
            </w:r>
          </w:p>
        </w:tc>
        <w:tc>
          <w:tcPr>
            <w:tcW w:w="3192" w:type="dxa"/>
          </w:tcPr>
          <w:p w:rsidR="002E7CCB" w:rsidRPr="00FC73D6" w:rsidRDefault="002E7CCB" w:rsidP="0041494E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Kako ton utječe na priču?</w:t>
            </w:r>
          </w:p>
        </w:tc>
      </w:tr>
      <w:tr w:rsidR="002E7CCB" w:rsidRPr="00FC73D6" w:rsidTr="0041494E">
        <w:trPr>
          <w:trHeight w:val="2309"/>
        </w:trPr>
        <w:tc>
          <w:tcPr>
            <w:tcW w:w="3192" w:type="dxa"/>
          </w:tcPr>
          <w:p w:rsidR="002E7CCB" w:rsidRPr="00FC73D6" w:rsidRDefault="002E7CCB" w:rsidP="0041494E">
            <w:pPr>
              <w:jc w:val="center"/>
              <w:rPr>
                <w:lang w:val="hr-HR"/>
              </w:rPr>
            </w:pPr>
          </w:p>
          <w:p w:rsidR="002E7CCB" w:rsidRPr="00FC73D6" w:rsidRDefault="00C722E2" w:rsidP="0041494E">
            <w:pPr>
              <w:jc w:val="center"/>
              <w:rPr>
                <w:lang w:val="hr-HR"/>
              </w:rPr>
            </w:pPr>
            <w:r w:rsidRPr="00FC73D6">
              <w:rPr>
                <w:lang w:val="hr-HR"/>
              </w:rPr>
              <w:t>Otprilike milijardu okusa, ni jedan sasvim isti, i nebo koje možete polako sisati.</w:t>
            </w:r>
          </w:p>
          <w:p w:rsidR="002E7CCB" w:rsidRPr="00FC73D6" w:rsidRDefault="002E7CCB" w:rsidP="0041494E">
            <w:pPr>
              <w:jc w:val="center"/>
              <w:rPr>
                <w:lang w:val="hr-HR"/>
              </w:rPr>
            </w:pPr>
          </w:p>
        </w:tc>
        <w:tc>
          <w:tcPr>
            <w:tcW w:w="3192" w:type="dxa"/>
          </w:tcPr>
          <w:p w:rsidR="002E7CCB" w:rsidRPr="00FC73D6" w:rsidRDefault="00C722E2" w:rsidP="0041494E">
            <w:pPr>
              <w:rPr>
                <w:lang w:val="hr-HR"/>
              </w:rPr>
            </w:pPr>
            <w:r w:rsidRPr="00FC73D6">
              <w:rPr>
                <w:lang w:val="hr-HR"/>
              </w:rPr>
              <w:t xml:space="preserve">Usporedba boja s različitim okusima i slatkišima stvara razigraniji i opušteniji ton. </w:t>
            </w:r>
          </w:p>
        </w:tc>
        <w:tc>
          <w:tcPr>
            <w:tcW w:w="3192" w:type="dxa"/>
          </w:tcPr>
          <w:p w:rsidR="002E7CCB" w:rsidRPr="00FC73D6" w:rsidRDefault="00C722E2" w:rsidP="0041494E">
            <w:pPr>
              <w:rPr>
                <w:lang w:val="hr-HR"/>
              </w:rPr>
            </w:pPr>
            <w:r w:rsidRPr="00FC73D6">
              <w:rPr>
                <w:lang w:val="hr-HR"/>
              </w:rPr>
              <w:t>Smrt se uvijek prikazuje u crnoj boji, a ovdje boje stvaraju mirniju i manje zlokobnu sliku smrti.</w:t>
            </w:r>
          </w:p>
        </w:tc>
      </w:tr>
    </w:tbl>
    <w:p w:rsidR="002E7CCB" w:rsidRPr="00FC73D6" w:rsidRDefault="002E7CCB" w:rsidP="002E7CCB"/>
    <w:p w:rsidR="002E7CCB" w:rsidRPr="00FC73D6" w:rsidRDefault="002E7CCB" w:rsidP="002E7CCB">
      <w:pPr>
        <w:pStyle w:val="Odlomakpopisa"/>
        <w:numPr>
          <w:ilvl w:val="0"/>
          <w:numId w:val="1"/>
        </w:numPr>
      </w:pPr>
      <w:r w:rsidRPr="00FC73D6">
        <w:t>Što autor postiže započinjući priču rečenicom: „Evo jedne male činjenice. Umrijet ćete." Kako to utječe na ton</w:t>
      </w:r>
      <w:r w:rsidR="00C722E2" w:rsidRPr="00FC73D6">
        <w:t>/raspoloženje</w:t>
      </w:r>
      <w:r w:rsidRPr="00FC73D6">
        <w:t xml:space="preserve"> priče?</w:t>
      </w:r>
    </w:p>
    <w:p w:rsidR="002E7CCB" w:rsidRPr="00FC73D6" w:rsidRDefault="00C722E2" w:rsidP="002E7CCB">
      <w:pPr>
        <w:rPr>
          <w:i/>
        </w:rPr>
      </w:pPr>
      <w:r w:rsidRPr="00FC73D6">
        <w:rPr>
          <w:i/>
        </w:rPr>
        <w:t xml:space="preserve">Ova rečenica izaziva mračno i depresivno raspoloženje. Čitatelj </w:t>
      </w:r>
      <w:r w:rsidR="00721703" w:rsidRPr="00FC73D6">
        <w:rPr>
          <w:i/>
        </w:rPr>
        <w:t xml:space="preserve">je iznenađen početkom priče jer </w:t>
      </w:r>
      <w:bookmarkStart w:id="0" w:name="_GoBack"/>
      <w:bookmarkEnd w:id="0"/>
      <w:r w:rsidR="00721703" w:rsidRPr="00FC73D6">
        <w:rPr>
          <w:i/>
        </w:rPr>
        <w:t xml:space="preserve">autori najčešće nisu tako otvoreni u svojim djelima. Čitatelj </w:t>
      </w:r>
      <w:r w:rsidRPr="00FC73D6">
        <w:rPr>
          <w:i/>
        </w:rPr>
        <w:t xml:space="preserve">se odmah mora suočiti s činjenicom da će jednog dana umrijeti. Pripovjedač </w:t>
      </w:r>
      <w:r w:rsidR="00721703" w:rsidRPr="00FC73D6">
        <w:rPr>
          <w:i/>
        </w:rPr>
        <w:t xml:space="preserve">je </w:t>
      </w:r>
      <w:r w:rsidRPr="00FC73D6">
        <w:rPr>
          <w:i/>
        </w:rPr>
        <w:t>vrlo je iskren</w:t>
      </w:r>
      <w:r w:rsidR="00721703" w:rsidRPr="00FC73D6">
        <w:rPr>
          <w:i/>
        </w:rPr>
        <w:t xml:space="preserve"> </w:t>
      </w:r>
      <w:r w:rsidRPr="00FC73D6">
        <w:rPr>
          <w:i/>
        </w:rPr>
        <w:t xml:space="preserve">u </w:t>
      </w:r>
      <w:r w:rsidR="00721703" w:rsidRPr="00FC73D6">
        <w:rPr>
          <w:i/>
        </w:rPr>
        <w:t>iznošenju</w:t>
      </w:r>
      <w:r w:rsidRPr="00FC73D6">
        <w:rPr>
          <w:i/>
        </w:rPr>
        <w:t xml:space="preserve"> </w:t>
      </w:r>
      <w:r w:rsidR="00721703" w:rsidRPr="00FC73D6">
        <w:rPr>
          <w:i/>
        </w:rPr>
        <w:t>ove</w:t>
      </w:r>
      <w:r w:rsidRPr="00FC73D6">
        <w:rPr>
          <w:i/>
        </w:rPr>
        <w:t xml:space="preserve"> činjenice zbog čega se čini </w:t>
      </w:r>
      <w:r w:rsidR="00721703" w:rsidRPr="00FC73D6">
        <w:rPr>
          <w:i/>
        </w:rPr>
        <w:t>grub i neumoljiv</w:t>
      </w:r>
      <w:r w:rsidRPr="00FC73D6">
        <w:rPr>
          <w:i/>
        </w:rPr>
        <w:t>.</w:t>
      </w:r>
      <w:r w:rsidR="00721703" w:rsidRPr="00FC73D6">
        <w:rPr>
          <w:i/>
        </w:rPr>
        <w:t xml:space="preserve"> </w:t>
      </w:r>
    </w:p>
    <w:p w:rsidR="002E7CCB" w:rsidRPr="00FC73D6" w:rsidRDefault="002E7CCB" w:rsidP="002E7CCB">
      <w:pPr>
        <w:pStyle w:val="Odlomakpopisa"/>
        <w:numPr>
          <w:ilvl w:val="0"/>
          <w:numId w:val="1"/>
        </w:numPr>
      </w:pPr>
      <w:r w:rsidRPr="00FC73D6">
        <w:t xml:space="preserve">Koje je riječi pripovjedač (autor) izabrao da uvjeri čitatelja da se temi smrti može pristupiti s vedre strane?  </w:t>
      </w:r>
    </w:p>
    <w:p w:rsidR="002E7CCB" w:rsidRPr="00FC73D6" w:rsidRDefault="00721703" w:rsidP="002E7CCB">
      <w:pPr>
        <w:rPr>
          <w:i/>
        </w:rPr>
      </w:pPr>
      <w:r w:rsidRPr="00FC73D6">
        <w:rPr>
          <w:i/>
        </w:rPr>
        <w:t xml:space="preserve">Smrt sebe opisuje kao </w:t>
      </w:r>
      <w:r w:rsidR="00332F5E" w:rsidRPr="00FC73D6">
        <w:rPr>
          <w:i/>
        </w:rPr>
        <w:t xml:space="preserve">vedru, </w:t>
      </w:r>
      <w:r w:rsidRPr="00FC73D6">
        <w:rPr>
          <w:i/>
        </w:rPr>
        <w:t>blagu, brižnu, bezbolnu</w:t>
      </w:r>
      <w:r w:rsidR="00332F5E" w:rsidRPr="00FC73D6">
        <w:rPr>
          <w:i/>
        </w:rPr>
        <w:t>.</w:t>
      </w:r>
      <w:r w:rsidRPr="00FC73D6">
        <w:rPr>
          <w:i/>
        </w:rPr>
        <w:t xml:space="preserve"> </w:t>
      </w:r>
      <w:r w:rsidR="00332F5E" w:rsidRPr="00FC73D6">
        <w:rPr>
          <w:i/>
        </w:rPr>
        <w:t>Sve te riječi idu u prilog i</w:t>
      </w:r>
      <w:r w:rsidRPr="00FC73D6">
        <w:rPr>
          <w:i/>
        </w:rPr>
        <w:t xml:space="preserve">deji da je </w:t>
      </w:r>
      <w:r w:rsidR="00332F5E" w:rsidRPr="00FC73D6">
        <w:rPr>
          <w:i/>
        </w:rPr>
        <w:t>susretljiva</w:t>
      </w:r>
      <w:r w:rsidRPr="00FC73D6">
        <w:rPr>
          <w:i/>
        </w:rPr>
        <w:t xml:space="preserve"> ili ugodn</w:t>
      </w:r>
      <w:r w:rsidR="00332F5E" w:rsidRPr="00FC73D6">
        <w:rPr>
          <w:i/>
        </w:rPr>
        <w:t>a</w:t>
      </w:r>
      <w:r w:rsidRPr="00FC73D6">
        <w:rPr>
          <w:i/>
        </w:rPr>
        <w:t xml:space="preserve">, </w:t>
      </w:r>
      <w:r w:rsidR="00332F5E" w:rsidRPr="00FC73D6">
        <w:rPr>
          <w:i/>
        </w:rPr>
        <w:t xml:space="preserve">ali ne i draga („Dragost nema veze sa mnom.“). Također o sebi govori da je, ako ništa drugo, pravedna. </w:t>
      </w:r>
      <w:r w:rsidRPr="00FC73D6">
        <w:rPr>
          <w:i/>
        </w:rPr>
        <w:t xml:space="preserve">Čini se </w:t>
      </w:r>
      <w:r w:rsidR="00BD1733" w:rsidRPr="00FC73D6">
        <w:rPr>
          <w:i/>
        </w:rPr>
        <w:t>kao</w:t>
      </w:r>
      <w:r w:rsidRPr="00FC73D6">
        <w:rPr>
          <w:i/>
        </w:rPr>
        <w:t xml:space="preserve"> netko tko radi svoj posao i radi to prijateljski, ali </w:t>
      </w:r>
      <w:r w:rsidR="00BD1733" w:rsidRPr="00FC73D6">
        <w:rPr>
          <w:i/>
        </w:rPr>
        <w:t xml:space="preserve">se ne trudi </w:t>
      </w:r>
      <w:r w:rsidRPr="00FC73D6">
        <w:rPr>
          <w:i/>
        </w:rPr>
        <w:t>biti dobar prema svima.</w:t>
      </w:r>
    </w:p>
    <w:p w:rsidR="002E7CCB" w:rsidRPr="00FC73D6" w:rsidRDefault="002E7CCB" w:rsidP="002E7CCB">
      <w:pPr>
        <w:pStyle w:val="Odlomakpopisa"/>
        <w:numPr>
          <w:ilvl w:val="0"/>
          <w:numId w:val="1"/>
        </w:numPr>
      </w:pPr>
      <w:r w:rsidRPr="00FC73D6">
        <w:t xml:space="preserve">Može li pripovjedač u potpunosti predstaviti smrt kao veselu temu? Zašto da ili zašto ne? Navedite riječi kojima ćete potkrijepiti svoju tvrdnju.  </w:t>
      </w:r>
    </w:p>
    <w:p w:rsidR="002B4AB0" w:rsidRPr="00FC73D6" w:rsidRDefault="00BD1733">
      <w:pPr>
        <w:rPr>
          <w:i/>
        </w:rPr>
      </w:pPr>
      <w:r w:rsidRPr="00FC73D6">
        <w:rPr>
          <w:i/>
        </w:rPr>
        <w:t>Pripovjedač može predstaviti smrt kao veselu temu za ljude koji su umrli. Smrt opisuje kako će nježno odnijeti dušu. To stvara smiren ton i mirnu raspoloženje koje je u izrazitoj suprotnosti sa živim, „ostavljenim“ ljudima koji se „drobe“ u očaju.</w:t>
      </w:r>
    </w:p>
    <w:sectPr w:rsidR="002B4AB0" w:rsidRPr="00FC73D6" w:rsidSect="00381A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270" w:rsidRDefault="007C5270" w:rsidP="002E7CCB">
      <w:pPr>
        <w:spacing w:after="0" w:line="240" w:lineRule="auto"/>
      </w:pPr>
      <w:r>
        <w:separator/>
      </w:r>
    </w:p>
  </w:endnote>
  <w:endnote w:type="continuationSeparator" w:id="0">
    <w:p w:rsidR="007C5270" w:rsidRDefault="007C5270" w:rsidP="002E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270" w:rsidRDefault="007C5270" w:rsidP="002E7CCB">
      <w:pPr>
        <w:spacing w:after="0" w:line="240" w:lineRule="auto"/>
      </w:pPr>
      <w:r>
        <w:separator/>
      </w:r>
    </w:p>
  </w:footnote>
  <w:footnote w:type="continuationSeparator" w:id="0">
    <w:p w:rsidR="007C5270" w:rsidRDefault="007C5270" w:rsidP="002E7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AA8" w:rsidRDefault="00E94C44" w:rsidP="00A11AA8">
    <w:pPr>
      <w:pStyle w:val="Zaglavlje"/>
    </w:pPr>
    <w:r>
      <w:tab/>
    </w:r>
    <w:r w:rsidR="00A11AA8">
      <w:t>Preneseno značenje u Prologu Kradljivice knjiga</w:t>
    </w:r>
  </w:p>
  <w:p w:rsidR="00A11AA8" w:rsidRDefault="00A11AA8" w:rsidP="00A11AA8">
    <w:pPr>
      <w:pStyle w:val="Zaglavlje"/>
    </w:pPr>
  </w:p>
  <w:p w:rsidR="007841BB" w:rsidRDefault="00A11AA8" w:rsidP="00A11AA8">
    <w:pPr>
      <w:pStyle w:val="Zaglavlje"/>
      <w:jc w:val="center"/>
    </w:pPr>
    <w:r>
      <w:t>Listić za nastavnika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F70D5"/>
    <w:multiLevelType w:val="hybridMultilevel"/>
    <w:tmpl w:val="BF2C9A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32"/>
    <w:rsid w:val="002B4AB0"/>
    <w:rsid w:val="002E7CCB"/>
    <w:rsid w:val="00332F5E"/>
    <w:rsid w:val="0052620D"/>
    <w:rsid w:val="00721703"/>
    <w:rsid w:val="007C5270"/>
    <w:rsid w:val="009F3244"/>
    <w:rsid w:val="00A11AA8"/>
    <w:rsid w:val="00BD1733"/>
    <w:rsid w:val="00C722E2"/>
    <w:rsid w:val="00E94C44"/>
    <w:rsid w:val="00E95932"/>
    <w:rsid w:val="00F70CEF"/>
    <w:rsid w:val="00FC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D53C-CAE1-45B1-B714-AC80A83B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244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7CCB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CCB"/>
    <w:rPr>
      <w:rFonts w:ascii="Times New Roman" w:hAnsi="Times New Roman"/>
      <w:sz w:val="24"/>
    </w:rPr>
  </w:style>
  <w:style w:type="paragraph" w:styleId="Odlomakpopisa">
    <w:name w:val="List Paragraph"/>
    <w:basedOn w:val="Normal"/>
    <w:uiPriority w:val="34"/>
    <w:qFormat/>
    <w:rsid w:val="002E7CCB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2E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CC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dc:description/>
  <cp:lastModifiedBy>durda</cp:lastModifiedBy>
  <cp:revision>5</cp:revision>
  <dcterms:created xsi:type="dcterms:W3CDTF">2019-10-24T15:34:00Z</dcterms:created>
  <dcterms:modified xsi:type="dcterms:W3CDTF">2019-10-29T13:10:00Z</dcterms:modified>
</cp:coreProperties>
</file>